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AA" w:rsidRDefault="004215E6" w:rsidP="003F48D2">
      <w:pPr>
        <w:jc w:val="center"/>
        <w:rPr>
          <w:sz w:val="24"/>
          <w:szCs w:val="24"/>
        </w:rPr>
      </w:pPr>
      <w:r>
        <w:rPr>
          <w:sz w:val="24"/>
          <w:szCs w:val="24"/>
        </w:rPr>
        <w:t>Good-Morning Muffins</w:t>
      </w:r>
    </w:p>
    <w:p w:rsidR="0035308D" w:rsidRDefault="00295DAE" w:rsidP="003F48D2">
      <w:pPr>
        <w:jc w:val="center"/>
        <w:rPr>
          <w:sz w:val="24"/>
          <w:szCs w:val="24"/>
        </w:rPr>
      </w:pPr>
      <w:r>
        <w:rPr>
          <w:noProof/>
          <w:sz w:val="24"/>
          <w:szCs w:val="24"/>
        </w:rPr>
        <w:drawing>
          <wp:inline distT="0" distB="0" distL="0" distR="0">
            <wp:extent cx="1255594" cy="110898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l 2012 012.JPG"/>
                    <pic:cNvPicPr/>
                  </pic:nvPicPr>
                  <pic:blipFill rotWithShape="1">
                    <a:blip r:embed="rId8" cstate="print">
                      <a:extLst>
                        <a:ext uri="{28A0092B-C50C-407E-A947-70E740481C1C}">
                          <a14:useLocalDpi xmlns:a14="http://schemas.microsoft.com/office/drawing/2010/main" val="0"/>
                        </a:ext>
                      </a:extLst>
                    </a:blip>
                    <a:srcRect t="9337" b="24696"/>
                    <a:stretch/>
                  </pic:blipFill>
                  <pic:spPr bwMode="auto">
                    <a:xfrm>
                      <a:off x="0" y="0"/>
                      <a:ext cx="1264404" cy="1116761"/>
                    </a:xfrm>
                    <a:prstGeom prst="rect">
                      <a:avLst/>
                    </a:prstGeom>
                    <a:ln>
                      <a:noFill/>
                    </a:ln>
                    <a:extLst>
                      <a:ext uri="{53640926-AAD7-44D8-BBD7-CCE9431645EC}">
                        <a14:shadowObscured xmlns:a14="http://schemas.microsoft.com/office/drawing/2010/main"/>
                      </a:ext>
                    </a:extLst>
                  </pic:spPr>
                </pic:pic>
              </a:graphicData>
            </a:graphic>
          </wp:inline>
        </w:drawing>
      </w:r>
    </w:p>
    <w:p w:rsidR="00C00274" w:rsidRPr="001646C9" w:rsidRDefault="003F48D2" w:rsidP="001646C9">
      <w:pPr>
        <w:spacing w:after="0"/>
        <w:rPr>
          <w:sz w:val="20"/>
          <w:szCs w:val="20"/>
        </w:rPr>
      </w:pPr>
      <w:r w:rsidRPr="001646C9">
        <w:rPr>
          <w:sz w:val="20"/>
          <w:szCs w:val="20"/>
        </w:rPr>
        <w:t xml:space="preserve">Makes </w:t>
      </w:r>
      <w:r w:rsidR="00295DAE" w:rsidRPr="001646C9">
        <w:rPr>
          <w:sz w:val="20"/>
          <w:szCs w:val="20"/>
        </w:rPr>
        <w:t>1</w:t>
      </w:r>
      <w:r w:rsidR="001D6957" w:rsidRPr="001646C9">
        <w:rPr>
          <w:sz w:val="20"/>
          <w:szCs w:val="20"/>
        </w:rPr>
        <w:t>2</w:t>
      </w:r>
      <w:r w:rsidR="009302A6" w:rsidRPr="001646C9">
        <w:rPr>
          <w:sz w:val="20"/>
          <w:szCs w:val="20"/>
        </w:rPr>
        <w:t xml:space="preserve"> </w:t>
      </w:r>
      <w:r w:rsidR="00363CFA" w:rsidRPr="001646C9">
        <w:rPr>
          <w:sz w:val="20"/>
          <w:szCs w:val="20"/>
        </w:rPr>
        <w:t>serving</w:t>
      </w:r>
      <w:r w:rsidR="0035308D" w:rsidRPr="001646C9">
        <w:rPr>
          <w:sz w:val="20"/>
          <w:szCs w:val="20"/>
        </w:rPr>
        <w:t>s</w:t>
      </w:r>
      <w:r w:rsidR="00295DAE" w:rsidRPr="001646C9">
        <w:rPr>
          <w:sz w:val="20"/>
          <w:szCs w:val="20"/>
        </w:rPr>
        <w:t>, one muffin is a serving</w:t>
      </w:r>
    </w:p>
    <w:p w:rsidR="00C00274" w:rsidRDefault="00C00274" w:rsidP="001646C9">
      <w:pPr>
        <w:spacing w:after="0"/>
        <w:rPr>
          <w:sz w:val="20"/>
          <w:szCs w:val="20"/>
        </w:rPr>
      </w:pPr>
      <w:r w:rsidRPr="001646C9">
        <w:rPr>
          <w:sz w:val="20"/>
          <w:szCs w:val="20"/>
        </w:rPr>
        <w:t>Pr</w:t>
      </w:r>
      <w:r w:rsidR="00295DAE" w:rsidRPr="001646C9">
        <w:rPr>
          <w:sz w:val="20"/>
          <w:szCs w:val="20"/>
        </w:rPr>
        <w:t>eparation: 45</w:t>
      </w:r>
      <w:r w:rsidR="00C649D5" w:rsidRPr="001646C9">
        <w:rPr>
          <w:sz w:val="20"/>
          <w:szCs w:val="20"/>
        </w:rPr>
        <w:t xml:space="preserve"> min</w:t>
      </w:r>
      <w:r w:rsidR="00C8715F" w:rsidRPr="001646C9">
        <w:rPr>
          <w:sz w:val="20"/>
          <w:szCs w:val="20"/>
        </w:rPr>
        <w:t>. Cook approx. 25</w:t>
      </w:r>
      <w:r w:rsidR="006C7395" w:rsidRPr="001646C9">
        <w:rPr>
          <w:sz w:val="20"/>
          <w:szCs w:val="20"/>
        </w:rPr>
        <w:t xml:space="preserve"> min.</w:t>
      </w:r>
    </w:p>
    <w:p w:rsidR="001646C9" w:rsidRPr="001646C9" w:rsidRDefault="001646C9" w:rsidP="001646C9">
      <w:pPr>
        <w:spacing w:after="0"/>
        <w:rPr>
          <w:sz w:val="20"/>
          <w:szCs w:val="20"/>
        </w:rPr>
      </w:pPr>
    </w:p>
    <w:p w:rsidR="00C00274" w:rsidRPr="001646C9" w:rsidRDefault="00C00274" w:rsidP="001646C9">
      <w:pPr>
        <w:spacing w:after="0"/>
        <w:rPr>
          <w:rFonts w:cstheme="minorHAnsi"/>
          <w:sz w:val="20"/>
          <w:szCs w:val="20"/>
        </w:rPr>
      </w:pPr>
      <w:r w:rsidRPr="001646C9">
        <w:rPr>
          <w:rFonts w:cstheme="minorHAnsi"/>
          <w:sz w:val="20"/>
          <w:szCs w:val="20"/>
        </w:rPr>
        <w:t>Ingredients:</w:t>
      </w:r>
    </w:p>
    <w:p w:rsidR="00C8715F" w:rsidRPr="001646C9" w:rsidRDefault="00295DAE" w:rsidP="001646C9">
      <w:pPr>
        <w:pStyle w:val="ListParagraph"/>
        <w:numPr>
          <w:ilvl w:val="0"/>
          <w:numId w:val="2"/>
        </w:numPr>
        <w:spacing w:after="0"/>
        <w:rPr>
          <w:rFonts w:cstheme="minorHAnsi"/>
          <w:sz w:val="20"/>
          <w:szCs w:val="20"/>
        </w:rPr>
      </w:pPr>
      <w:r w:rsidRPr="001646C9">
        <w:rPr>
          <w:rFonts w:cstheme="minorHAnsi"/>
          <w:sz w:val="20"/>
          <w:szCs w:val="20"/>
        </w:rPr>
        <w:t>½</w:t>
      </w:r>
      <w:r w:rsidRPr="001646C9">
        <w:rPr>
          <w:rFonts w:cstheme="minorHAnsi"/>
          <w:sz w:val="20"/>
          <w:szCs w:val="20"/>
        </w:rPr>
        <w:t xml:space="preserve"> c uncooked quinoa **</w:t>
      </w:r>
    </w:p>
    <w:p w:rsidR="00295DAE" w:rsidRPr="001646C9" w:rsidRDefault="00295DAE" w:rsidP="00C8715F">
      <w:pPr>
        <w:pStyle w:val="ListParagraph"/>
        <w:numPr>
          <w:ilvl w:val="0"/>
          <w:numId w:val="2"/>
        </w:numPr>
        <w:rPr>
          <w:rFonts w:cstheme="minorHAnsi"/>
          <w:sz w:val="20"/>
          <w:szCs w:val="20"/>
        </w:rPr>
      </w:pPr>
      <w:r w:rsidRPr="001646C9">
        <w:rPr>
          <w:rFonts w:cstheme="minorHAnsi"/>
          <w:sz w:val="20"/>
          <w:szCs w:val="20"/>
        </w:rPr>
        <w:t>½ c skim milk</w:t>
      </w:r>
    </w:p>
    <w:p w:rsidR="00295DAE" w:rsidRPr="001646C9" w:rsidRDefault="00295DAE" w:rsidP="00C8715F">
      <w:pPr>
        <w:pStyle w:val="ListParagraph"/>
        <w:numPr>
          <w:ilvl w:val="0"/>
          <w:numId w:val="2"/>
        </w:numPr>
        <w:rPr>
          <w:rFonts w:cstheme="minorHAnsi"/>
          <w:sz w:val="20"/>
          <w:szCs w:val="20"/>
        </w:rPr>
      </w:pPr>
      <w:r w:rsidRPr="001646C9">
        <w:rPr>
          <w:rFonts w:cstheme="minorHAnsi"/>
          <w:sz w:val="20"/>
          <w:szCs w:val="20"/>
        </w:rPr>
        <w:t>1 ½ T ground flaxseed</w:t>
      </w:r>
    </w:p>
    <w:p w:rsidR="00295DAE" w:rsidRPr="001646C9" w:rsidRDefault="00295DAE" w:rsidP="00C8715F">
      <w:pPr>
        <w:pStyle w:val="ListParagraph"/>
        <w:numPr>
          <w:ilvl w:val="0"/>
          <w:numId w:val="2"/>
        </w:numPr>
        <w:rPr>
          <w:rFonts w:cstheme="minorHAnsi"/>
          <w:sz w:val="20"/>
          <w:szCs w:val="20"/>
        </w:rPr>
      </w:pPr>
      <w:r w:rsidRPr="001646C9">
        <w:rPr>
          <w:rFonts w:cstheme="minorHAnsi"/>
          <w:sz w:val="20"/>
          <w:szCs w:val="20"/>
        </w:rPr>
        <w:t>½ c raisins</w:t>
      </w:r>
    </w:p>
    <w:p w:rsidR="00295DAE" w:rsidRPr="001646C9" w:rsidRDefault="00295DAE" w:rsidP="00C8715F">
      <w:pPr>
        <w:pStyle w:val="ListParagraph"/>
        <w:numPr>
          <w:ilvl w:val="0"/>
          <w:numId w:val="2"/>
        </w:numPr>
        <w:rPr>
          <w:rFonts w:cstheme="minorHAnsi"/>
          <w:sz w:val="20"/>
          <w:szCs w:val="20"/>
        </w:rPr>
      </w:pPr>
      <w:r w:rsidRPr="001646C9">
        <w:rPr>
          <w:rFonts w:cstheme="minorHAnsi"/>
          <w:sz w:val="20"/>
          <w:szCs w:val="20"/>
        </w:rPr>
        <w:t>½ c old-fashioned oatmeal (Bob’s Red Mill gluten free used in the nutrients)</w:t>
      </w:r>
    </w:p>
    <w:p w:rsidR="00295DAE" w:rsidRPr="001646C9" w:rsidRDefault="00295DAE" w:rsidP="00C8715F">
      <w:pPr>
        <w:pStyle w:val="ListParagraph"/>
        <w:numPr>
          <w:ilvl w:val="0"/>
          <w:numId w:val="2"/>
        </w:numPr>
        <w:rPr>
          <w:rFonts w:cstheme="minorHAnsi"/>
          <w:sz w:val="20"/>
          <w:szCs w:val="20"/>
        </w:rPr>
      </w:pPr>
      <w:r w:rsidRPr="001646C9">
        <w:rPr>
          <w:rFonts w:cstheme="minorHAnsi"/>
          <w:sz w:val="20"/>
          <w:szCs w:val="20"/>
        </w:rPr>
        <w:t>½ c almond meal</w:t>
      </w:r>
    </w:p>
    <w:p w:rsidR="00295DAE" w:rsidRPr="001646C9" w:rsidRDefault="00295DAE" w:rsidP="00C8715F">
      <w:pPr>
        <w:pStyle w:val="ListParagraph"/>
        <w:numPr>
          <w:ilvl w:val="0"/>
          <w:numId w:val="2"/>
        </w:numPr>
        <w:rPr>
          <w:rFonts w:cstheme="minorHAnsi"/>
          <w:sz w:val="20"/>
          <w:szCs w:val="20"/>
        </w:rPr>
      </w:pPr>
      <w:r w:rsidRPr="001646C9">
        <w:rPr>
          <w:rFonts w:cstheme="minorHAnsi"/>
          <w:sz w:val="20"/>
          <w:szCs w:val="20"/>
        </w:rPr>
        <w:t>1 tsp. baking soda</w:t>
      </w:r>
    </w:p>
    <w:p w:rsidR="00295DAE" w:rsidRPr="001646C9" w:rsidRDefault="001646C9" w:rsidP="00C8715F">
      <w:pPr>
        <w:pStyle w:val="ListParagraph"/>
        <w:numPr>
          <w:ilvl w:val="0"/>
          <w:numId w:val="2"/>
        </w:numPr>
        <w:rPr>
          <w:rFonts w:cstheme="minorHAnsi"/>
          <w:sz w:val="20"/>
          <w:szCs w:val="20"/>
        </w:rPr>
      </w:pPr>
      <w:r w:rsidRPr="001646C9">
        <w:rPr>
          <w:rFonts w:cstheme="minorHAnsi"/>
          <w:sz w:val="20"/>
          <w:szCs w:val="20"/>
        </w:rPr>
        <w:t>¼</w:t>
      </w:r>
      <w:r w:rsidRPr="001646C9">
        <w:rPr>
          <w:rFonts w:cstheme="minorHAnsi"/>
          <w:sz w:val="20"/>
          <w:szCs w:val="20"/>
        </w:rPr>
        <w:t xml:space="preserve"> </w:t>
      </w:r>
      <w:r w:rsidR="00295DAE" w:rsidRPr="001646C9">
        <w:rPr>
          <w:rFonts w:cstheme="minorHAnsi"/>
          <w:sz w:val="20"/>
          <w:szCs w:val="20"/>
        </w:rPr>
        <w:t>tsp. salt</w:t>
      </w:r>
    </w:p>
    <w:p w:rsidR="00295DAE" w:rsidRPr="001646C9" w:rsidRDefault="00295DAE" w:rsidP="00C8715F">
      <w:pPr>
        <w:pStyle w:val="ListParagraph"/>
        <w:numPr>
          <w:ilvl w:val="0"/>
          <w:numId w:val="2"/>
        </w:numPr>
        <w:rPr>
          <w:rFonts w:cstheme="minorHAnsi"/>
          <w:sz w:val="20"/>
          <w:szCs w:val="20"/>
        </w:rPr>
      </w:pPr>
      <w:r w:rsidRPr="001646C9">
        <w:rPr>
          <w:rFonts w:cstheme="minorHAnsi"/>
          <w:sz w:val="20"/>
          <w:szCs w:val="20"/>
        </w:rPr>
        <w:t>¼ tsp. ground cinnamon</w:t>
      </w:r>
    </w:p>
    <w:p w:rsidR="00295DAE" w:rsidRPr="001646C9" w:rsidRDefault="00295DAE" w:rsidP="00C8715F">
      <w:pPr>
        <w:pStyle w:val="ListParagraph"/>
        <w:numPr>
          <w:ilvl w:val="0"/>
          <w:numId w:val="2"/>
        </w:numPr>
        <w:rPr>
          <w:rFonts w:cstheme="minorHAnsi"/>
          <w:sz w:val="20"/>
          <w:szCs w:val="20"/>
        </w:rPr>
      </w:pPr>
      <w:r w:rsidRPr="001646C9">
        <w:rPr>
          <w:rFonts w:cstheme="minorHAnsi"/>
          <w:sz w:val="20"/>
          <w:szCs w:val="20"/>
        </w:rPr>
        <w:t>2 egg whites</w:t>
      </w:r>
    </w:p>
    <w:p w:rsidR="00295DAE" w:rsidRPr="001646C9" w:rsidRDefault="004215E6" w:rsidP="00C8715F">
      <w:pPr>
        <w:pStyle w:val="ListParagraph"/>
        <w:numPr>
          <w:ilvl w:val="0"/>
          <w:numId w:val="2"/>
        </w:numPr>
        <w:rPr>
          <w:rFonts w:cstheme="minorHAnsi"/>
          <w:sz w:val="20"/>
          <w:szCs w:val="20"/>
        </w:rPr>
      </w:pPr>
      <w:r w:rsidRPr="001646C9">
        <w:rPr>
          <w:rFonts w:cstheme="minorHAnsi"/>
          <w:sz w:val="20"/>
          <w:szCs w:val="20"/>
        </w:rPr>
        <w:t>¼ c agave</w:t>
      </w:r>
    </w:p>
    <w:p w:rsidR="004215E6" w:rsidRPr="001646C9" w:rsidRDefault="004215E6" w:rsidP="00C8715F">
      <w:pPr>
        <w:pStyle w:val="ListParagraph"/>
        <w:numPr>
          <w:ilvl w:val="0"/>
          <w:numId w:val="2"/>
        </w:numPr>
        <w:rPr>
          <w:rFonts w:cstheme="minorHAnsi"/>
          <w:sz w:val="20"/>
          <w:szCs w:val="20"/>
        </w:rPr>
      </w:pPr>
      <w:r w:rsidRPr="001646C9">
        <w:rPr>
          <w:rFonts w:cstheme="minorHAnsi"/>
          <w:sz w:val="20"/>
          <w:szCs w:val="20"/>
        </w:rPr>
        <w:t>¼ c honey</w:t>
      </w:r>
    </w:p>
    <w:p w:rsidR="00C00274" w:rsidRPr="001646C9" w:rsidRDefault="00C00274" w:rsidP="00CB4AA9">
      <w:pPr>
        <w:rPr>
          <w:rFonts w:cstheme="minorHAnsi"/>
          <w:sz w:val="20"/>
          <w:szCs w:val="20"/>
        </w:rPr>
      </w:pPr>
      <w:r w:rsidRPr="001646C9">
        <w:rPr>
          <w:rFonts w:cstheme="minorHAnsi"/>
          <w:sz w:val="20"/>
          <w:szCs w:val="20"/>
        </w:rPr>
        <w:t>Directions:</w:t>
      </w:r>
    </w:p>
    <w:p w:rsidR="004215E6" w:rsidRPr="001646C9" w:rsidRDefault="004215E6" w:rsidP="001646C9">
      <w:pPr>
        <w:spacing w:after="0"/>
        <w:rPr>
          <w:rFonts w:cstheme="minorHAnsi"/>
          <w:sz w:val="20"/>
          <w:szCs w:val="20"/>
        </w:rPr>
      </w:pPr>
      <w:r w:rsidRPr="001646C9">
        <w:rPr>
          <w:rFonts w:cstheme="minorHAnsi"/>
          <w:sz w:val="20"/>
          <w:szCs w:val="20"/>
        </w:rPr>
        <w:t>Combine the quinoa, skim milk, and ground flaxseed in a medium bowl. Let stand 30 min.</w:t>
      </w:r>
    </w:p>
    <w:p w:rsidR="00915671" w:rsidRPr="001646C9" w:rsidRDefault="00295DAE" w:rsidP="001646C9">
      <w:pPr>
        <w:autoSpaceDE w:val="0"/>
        <w:autoSpaceDN w:val="0"/>
        <w:adjustRightInd w:val="0"/>
        <w:spacing w:after="0" w:line="240" w:lineRule="auto"/>
        <w:rPr>
          <w:rFonts w:cstheme="minorHAnsi"/>
          <w:sz w:val="20"/>
          <w:szCs w:val="20"/>
        </w:rPr>
      </w:pPr>
      <w:r w:rsidRPr="001646C9">
        <w:rPr>
          <w:rFonts w:cstheme="minorHAnsi"/>
          <w:sz w:val="20"/>
          <w:szCs w:val="20"/>
        </w:rPr>
        <w:t xml:space="preserve">**You can choose to cook the quinoa prior </w:t>
      </w:r>
      <w:r w:rsidR="004215E6" w:rsidRPr="001646C9">
        <w:rPr>
          <w:rFonts w:cstheme="minorHAnsi"/>
          <w:sz w:val="20"/>
          <w:szCs w:val="20"/>
        </w:rPr>
        <w:t>(</w:t>
      </w:r>
      <w:r w:rsidRPr="001646C9">
        <w:rPr>
          <w:rFonts w:cstheme="minorHAnsi"/>
          <w:sz w:val="20"/>
          <w:szCs w:val="20"/>
        </w:rPr>
        <w:t>according to package directions</w:t>
      </w:r>
      <w:r w:rsidR="004215E6" w:rsidRPr="001646C9">
        <w:rPr>
          <w:rFonts w:cstheme="minorHAnsi"/>
          <w:sz w:val="20"/>
          <w:szCs w:val="20"/>
        </w:rPr>
        <w:t xml:space="preserve"> with the skim milk instead of water) to mixing in the muffin mix</w:t>
      </w:r>
      <w:r w:rsidRPr="001646C9">
        <w:rPr>
          <w:rFonts w:cstheme="minorHAnsi"/>
          <w:sz w:val="20"/>
          <w:szCs w:val="20"/>
        </w:rPr>
        <w:t xml:space="preserve"> or you can leave uncooked. Uncooked adds a little crunch. </w:t>
      </w:r>
    </w:p>
    <w:p w:rsidR="004215E6" w:rsidRPr="001646C9" w:rsidRDefault="004215E6" w:rsidP="00C51328">
      <w:pPr>
        <w:autoSpaceDE w:val="0"/>
        <w:autoSpaceDN w:val="0"/>
        <w:adjustRightInd w:val="0"/>
        <w:spacing w:after="0" w:line="240" w:lineRule="auto"/>
        <w:rPr>
          <w:rFonts w:cstheme="minorHAnsi"/>
          <w:sz w:val="20"/>
          <w:szCs w:val="20"/>
        </w:rPr>
      </w:pPr>
    </w:p>
    <w:p w:rsidR="004215E6" w:rsidRPr="001646C9" w:rsidRDefault="004215E6" w:rsidP="00C51328">
      <w:pPr>
        <w:autoSpaceDE w:val="0"/>
        <w:autoSpaceDN w:val="0"/>
        <w:adjustRightInd w:val="0"/>
        <w:spacing w:after="0" w:line="240" w:lineRule="auto"/>
        <w:rPr>
          <w:rFonts w:cstheme="minorHAnsi"/>
          <w:sz w:val="20"/>
          <w:szCs w:val="20"/>
        </w:rPr>
      </w:pPr>
      <w:r w:rsidRPr="001646C9">
        <w:rPr>
          <w:rFonts w:cstheme="minorHAnsi"/>
          <w:sz w:val="20"/>
          <w:szCs w:val="20"/>
        </w:rPr>
        <w:t xml:space="preserve">Place raisins in heat-proof bowl and cover with boiling water. Let stand 15-30 min. to plump. Drain and set aside. </w:t>
      </w:r>
    </w:p>
    <w:p w:rsidR="004215E6" w:rsidRPr="001646C9" w:rsidRDefault="004215E6" w:rsidP="00C51328">
      <w:pPr>
        <w:autoSpaceDE w:val="0"/>
        <w:autoSpaceDN w:val="0"/>
        <w:adjustRightInd w:val="0"/>
        <w:spacing w:after="0" w:line="240" w:lineRule="auto"/>
        <w:rPr>
          <w:rFonts w:cstheme="minorHAnsi"/>
          <w:sz w:val="20"/>
          <w:szCs w:val="20"/>
        </w:rPr>
      </w:pPr>
    </w:p>
    <w:p w:rsidR="004215E6" w:rsidRPr="001646C9" w:rsidRDefault="004215E6" w:rsidP="00C51328">
      <w:pPr>
        <w:autoSpaceDE w:val="0"/>
        <w:autoSpaceDN w:val="0"/>
        <w:adjustRightInd w:val="0"/>
        <w:spacing w:after="0" w:line="240" w:lineRule="auto"/>
        <w:rPr>
          <w:rFonts w:cstheme="minorHAnsi"/>
          <w:sz w:val="20"/>
          <w:szCs w:val="20"/>
        </w:rPr>
      </w:pPr>
      <w:r w:rsidRPr="001646C9">
        <w:rPr>
          <w:rFonts w:cstheme="minorHAnsi"/>
          <w:sz w:val="20"/>
          <w:szCs w:val="20"/>
        </w:rPr>
        <w:t>Preheat the oven to 350 degrees. Line the 12 muffin cups with paper liners.</w:t>
      </w:r>
    </w:p>
    <w:p w:rsidR="004215E6" w:rsidRPr="001646C9" w:rsidRDefault="004215E6" w:rsidP="00C51328">
      <w:pPr>
        <w:autoSpaceDE w:val="0"/>
        <w:autoSpaceDN w:val="0"/>
        <w:adjustRightInd w:val="0"/>
        <w:spacing w:after="0" w:line="240" w:lineRule="auto"/>
        <w:rPr>
          <w:rFonts w:cstheme="minorHAnsi"/>
          <w:sz w:val="20"/>
          <w:szCs w:val="20"/>
        </w:rPr>
      </w:pPr>
      <w:bookmarkStart w:id="0" w:name="_GoBack"/>
      <w:bookmarkEnd w:id="0"/>
    </w:p>
    <w:p w:rsidR="004215E6" w:rsidRPr="001646C9" w:rsidRDefault="004215E6" w:rsidP="00C51328">
      <w:pPr>
        <w:autoSpaceDE w:val="0"/>
        <w:autoSpaceDN w:val="0"/>
        <w:adjustRightInd w:val="0"/>
        <w:spacing w:after="0" w:line="240" w:lineRule="auto"/>
        <w:rPr>
          <w:rFonts w:cstheme="minorHAnsi"/>
          <w:sz w:val="20"/>
          <w:szCs w:val="20"/>
        </w:rPr>
      </w:pPr>
      <w:r w:rsidRPr="001646C9">
        <w:rPr>
          <w:rFonts w:cstheme="minorHAnsi"/>
          <w:sz w:val="20"/>
          <w:szCs w:val="20"/>
        </w:rPr>
        <w:t>Ground the oatmeal in a food processor till very fine. Then, in the food processor mix together eggs, honey, agave, oatmeal, almond meal, baking soda, salt, and cinnamon. Take out the blade and stir in the quinoa mixture and raisins.</w:t>
      </w:r>
    </w:p>
    <w:p w:rsidR="004215E6" w:rsidRPr="001646C9" w:rsidRDefault="004215E6" w:rsidP="00C51328">
      <w:pPr>
        <w:autoSpaceDE w:val="0"/>
        <w:autoSpaceDN w:val="0"/>
        <w:adjustRightInd w:val="0"/>
        <w:spacing w:after="0" w:line="240" w:lineRule="auto"/>
        <w:rPr>
          <w:rFonts w:cstheme="minorHAnsi"/>
          <w:sz w:val="20"/>
          <w:szCs w:val="20"/>
        </w:rPr>
      </w:pPr>
    </w:p>
    <w:p w:rsidR="003F48D2" w:rsidRPr="001646C9" w:rsidRDefault="004215E6" w:rsidP="004215E6">
      <w:pPr>
        <w:autoSpaceDE w:val="0"/>
        <w:autoSpaceDN w:val="0"/>
        <w:adjustRightInd w:val="0"/>
        <w:spacing w:after="0" w:line="240" w:lineRule="auto"/>
        <w:rPr>
          <w:rFonts w:cstheme="minorHAnsi"/>
          <w:sz w:val="20"/>
          <w:szCs w:val="20"/>
        </w:rPr>
      </w:pPr>
      <w:r w:rsidRPr="001646C9">
        <w:rPr>
          <w:rFonts w:cstheme="minorHAnsi"/>
          <w:sz w:val="20"/>
          <w:szCs w:val="20"/>
        </w:rPr>
        <w:t>Pour the batter in the muffin cups till ½ - ¾ full. Bake for approx. 25 min. until browned on top. Cool before serving.</w:t>
      </w:r>
    </w:p>
    <w:p w:rsidR="00C45EAA" w:rsidRPr="001646C9" w:rsidRDefault="007639E4" w:rsidP="003F48D2">
      <w:pPr>
        <w:jc w:val="center"/>
        <w:rPr>
          <w:rFonts w:cstheme="minorHAnsi"/>
          <w:sz w:val="20"/>
          <w:szCs w:val="20"/>
        </w:rPr>
      </w:pPr>
      <w:r w:rsidRPr="001646C9">
        <w:rPr>
          <w:rFonts w:cstheme="minorHAnsi"/>
          <w:sz w:val="20"/>
          <w:szCs w:val="20"/>
        </w:rPr>
        <w:t xml:space="preserve">Nutrients: </w:t>
      </w:r>
      <w:r w:rsidR="001646C9" w:rsidRPr="001646C9">
        <w:rPr>
          <w:rFonts w:cstheme="minorHAnsi"/>
          <w:sz w:val="20"/>
          <w:szCs w:val="20"/>
        </w:rPr>
        <w:t>142 calories, 4g protein, 24.3</w:t>
      </w:r>
      <w:r w:rsidR="00C45EAA" w:rsidRPr="001646C9">
        <w:rPr>
          <w:rFonts w:cstheme="minorHAnsi"/>
          <w:sz w:val="20"/>
          <w:szCs w:val="20"/>
        </w:rPr>
        <w:t>g carbohydra</w:t>
      </w:r>
      <w:r w:rsidR="001646C9" w:rsidRPr="001646C9">
        <w:rPr>
          <w:rFonts w:cstheme="minorHAnsi"/>
          <w:sz w:val="20"/>
          <w:szCs w:val="20"/>
        </w:rPr>
        <w:t>tes, 3.5</w:t>
      </w:r>
      <w:r w:rsidR="00C45EAA" w:rsidRPr="001646C9">
        <w:rPr>
          <w:rFonts w:cstheme="minorHAnsi"/>
          <w:sz w:val="20"/>
          <w:szCs w:val="20"/>
        </w:rPr>
        <w:t>g fat</w:t>
      </w:r>
    </w:p>
    <w:sectPr w:rsidR="00C45EAA" w:rsidRPr="001646C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092" w:rsidRDefault="00C60092" w:rsidP="00B70BAD">
      <w:pPr>
        <w:spacing w:after="0" w:line="240" w:lineRule="auto"/>
      </w:pPr>
      <w:r>
        <w:separator/>
      </w:r>
    </w:p>
  </w:endnote>
  <w:endnote w:type="continuationSeparator" w:id="0">
    <w:p w:rsidR="00C60092" w:rsidRDefault="00C60092" w:rsidP="00B70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092" w:rsidRDefault="00C60092" w:rsidP="00B70BAD">
      <w:pPr>
        <w:spacing w:after="0" w:line="240" w:lineRule="auto"/>
      </w:pPr>
      <w:r>
        <w:separator/>
      </w:r>
    </w:p>
  </w:footnote>
  <w:footnote w:type="continuationSeparator" w:id="0">
    <w:p w:rsidR="00C60092" w:rsidRDefault="00C60092" w:rsidP="00B70B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BAD" w:rsidRDefault="00B70BAD">
    <w:pPr>
      <w:pStyle w:val="Header"/>
    </w:pPr>
    <w:r>
      <w:rPr>
        <w:noProof/>
      </w:rPr>
      <w:drawing>
        <wp:inline distT="0" distB="0" distL="0" distR="0" wp14:anchorId="50990593" wp14:editId="1977CC05">
          <wp:extent cx="5943600" cy="1173079"/>
          <wp:effectExtent l="0" t="0" r="0" b="8255"/>
          <wp:docPr id="4" name="Picture 4" descr="C:\Users\Kristen\AppData\Local\Microsoft\Windows\Temporary Internet Files\Content.Outlook\EICCFYSN\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isten\AppData\Local\Microsoft\Windows\Temporary Internet Files\Content.Outlook\EICCFYSN\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173079"/>
                  </a:xfrm>
                  <a:prstGeom prst="rect">
                    <a:avLst/>
                  </a:prstGeom>
                  <a:noFill/>
                  <a:ln>
                    <a:noFill/>
                  </a:ln>
                </pic:spPr>
              </pic:pic>
            </a:graphicData>
          </a:graphic>
        </wp:inline>
      </w:drawing>
    </w:r>
  </w:p>
  <w:p w:rsidR="00B70BAD" w:rsidRDefault="00B70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85E96"/>
    <w:multiLevelType w:val="hybridMultilevel"/>
    <w:tmpl w:val="E4EE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4B514C"/>
    <w:multiLevelType w:val="hybridMultilevel"/>
    <w:tmpl w:val="4F7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74"/>
    <w:rsid w:val="0014189A"/>
    <w:rsid w:val="001646C9"/>
    <w:rsid w:val="001C52AB"/>
    <w:rsid w:val="001D6957"/>
    <w:rsid w:val="00295DAE"/>
    <w:rsid w:val="002F0819"/>
    <w:rsid w:val="0035308D"/>
    <w:rsid w:val="00363CFA"/>
    <w:rsid w:val="003F48D2"/>
    <w:rsid w:val="004215E6"/>
    <w:rsid w:val="006C7395"/>
    <w:rsid w:val="0072646D"/>
    <w:rsid w:val="007639E4"/>
    <w:rsid w:val="007841A7"/>
    <w:rsid w:val="00915671"/>
    <w:rsid w:val="009302A6"/>
    <w:rsid w:val="009B16B6"/>
    <w:rsid w:val="00A71601"/>
    <w:rsid w:val="00AE7341"/>
    <w:rsid w:val="00B70BAD"/>
    <w:rsid w:val="00BB0CAD"/>
    <w:rsid w:val="00C00274"/>
    <w:rsid w:val="00C45EAA"/>
    <w:rsid w:val="00C51328"/>
    <w:rsid w:val="00C60092"/>
    <w:rsid w:val="00C649D5"/>
    <w:rsid w:val="00C8715F"/>
    <w:rsid w:val="00CB4AA9"/>
    <w:rsid w:val="00E9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274"/>
    <w:pPr>
      <w:ind w:left="720"/>
      <w:contextualSpacing/>
    </w:pPr>
  </w:style>
  <w:style w:type="paragraph" w:styleId="BalloonText">
    <w:name w:val="Balloon Text"/>
    <w:basedOn w:val="Normal"/>
    <w:link w:val="BalloonTextChar"/>
    <w:uiPriority w:val="99"/>
    <w:semiHidden/>
    <w:unhideWhenUsed/>
    <w:rsid w:val="003F4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8D2"/>
    <w:rPr>
      <w:rFonts w:ascii="Tahoma" w:hAnsi="Tahoma" w:cs="Tahoma"/>
      <w:sz w:val="16"/>
      <w:szCs w:val="16"/>
    </w:rPr>
  </w:style>
  <w:style w:type="paragraph" w:styleId="Header">
    <w:name w:val="header"/>
    <w:basedOn w:val="Normal"/>
    <w:link w:val="HeaderChar"/>
    <w:uiPriority w:val="99"/>
    <w:unhideWhenUsed/>
    <w:rsid w:val="00B70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BAD"/>
  </w:style>
  <w:style w:type="paragraph" w:styleId="Footer">
    <w:name w:val="footer"/>
    <w:basedOn w:val="Normal"/>
    <w:link w:val="FooterChar"/>
    <w:uiPriority w:val="99"/>
    <w:unhideWhenUsed/>
    <w:rsid w:val="00B70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B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274"/>
    <w:pPr>
      <w:ind w:left="720"/>
      <w:contextualSpacing/>
    </w:pPr>
  </w:style>
  <w:style w:type="paragraph" w:styleId="BalloonText">
    <w:name w:val="Balloon Text"/>
    <w:basedOn w:val="Normal"/>
    <w:link w:val="BalloonTextChar"/>
    <w:uiPriority w:val="99"/>
    <w:semiHidden/>
    <w:unhideWhenUsed/>
    <w:rsid w:val="003F4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8D2"/>
    <w:rPr>
      <w:rFonts w:ascii="Tahoma" w:hAnsi="Tahoma" w:cs="Tahoma"/>
      <w:sz w:val="16"/>
      <w:szCs w:val="16"/>
    </w:rPr>
  </w:style>
  <w:style w:type="paragraph" w:styleId="Header">
    <w:name w:val="header"/>
    <w:basedOn w:val="Normal"/>
    <w:link w:val="HeaderChar"/>
    <w:uiPriority w:val="99"/>
    <w:unhideWhenUsed/>
    <w:rsid w:val="00B70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BAD"/>
  </w:style>
  <w:style w:type="paragraph" w:styleId="Footer">
    <w:name w:val="footer"/>
    <w:basedOn w:val="Normal"/>
    <w:link w:val="FooterChar"/>
    <w:uiPriority w:val="99"/>
    <w:unhideWhenUsed/>
    <w:rsid w:val="00B70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Gebhart</dc:creator>
  <cp:lastModifiedBy>Kristen Gebhart</cp:lastModifiedBy>
  <cp:revision>3</cp:revision>
  <dcterms:created xsi:type="dcterms:W3CDTF">2012-11-18T16:23:00Z</dcterms:created>
  <dcterms:modified xsi:type="dcterms:W3CDTF">2012-11-18T16:33:00Z</dcterms:modified>
</cp:coreProperties>
</file>